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547C6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8D57" w14:textId="77777777" w:rsidR="00A04798" w:rsidRPr="00884922" w:rsidRDefault="00FC07BA" w:rsidP="00A04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C1F">
              <w:rPr>
                <w:rFonts w:eastAsia="Calibri"/>
                <w:b/>
                <w:lang w:val="uk-UA"/>
              </w:rPr>
              <w:t xml:space="preserve"> </w:t>
            </w:r>
            <w:r w:rsidR="00A04798" w:rsidRPr="00884922">
              <w:rPr>
                <w:rFonts w:ascii="Times New Roman" w:hAnsi="Times New Roman" w:cs="Times New Roman"/>
                <w:b/>
                <w:bCs/>
                <w:color w:val="3B3B48"/>
                <w:kern w:val="36"/>
                <w:sz w:val="24"/>
                <w:szCs w:val="24"/>
                <w:lang w:val="uk-UA" w:eastAsia="uk-UA"/>
              </w:rPr>
              <w:t>огірки консервовані, томатна паста, горошок зелений мозкових сортів,</w:t>
            </w:r>
            <w:r w:rsidR="00A04798" w:rsidRPr="00884922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r w:rsidR="00A04798" w:rsidRPr="00884922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>с</w:t>
            </w:r>
            <w:r w:rsidR="00A04798" w:rsidRPr="00884922">
              <w:rPr>
                <w:rFonts w:ascii="Times New Roman" w:hAnsi="Times New Roman" w:cs="Times New Roman"/>
                <w:b/>
                <w:bCs/>
                <w:color w:val="3B3B48"/>
                <w:kern w:val="36"/>
                <w:sz w:val="24"/>
                <w:szCs w:val="24"/>
                <w:lang w:val="uk-UA" w:eastAsia="uk-UA"/>
              </w:rPr>
              <w:t>ухофрукти, повидло</w:t>
            </w:r>
          </w:p>
          <w:p w14:paraId="33BA3134" w14:textId="77777777" w:rsidR="00A04798" w:rsidRPr="00884922" w:rsidRDefault="00A04798" w:rsidP="00A04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8FE6658" w14:textId="77777777" w:rsidR="00A04798" w:rsidRPr="00884922" w:rsidRDefault="00A04798" w:rsidP="00A04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кодом ДК 021:2015:15330000-0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Оброблені</w:t>
            </w:r>
            <w:proofErr w:type="spellEnd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фрукти</w:t>
            </w:r>
            <w:proofErr w:type="spellEnd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овочі</w:t>
            </w:r>
            <w:proofErr w:type="spellEnd"/>
          </w:p>
          <w:p w14:paraId="22A8F844" w14:textId="77777777" w:rsidR="00A04798" w:rsidRPr="00B35B04" w:rsidRDefault="00A04798" w:rsidP="00A0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1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E2231" w14:textId="47490851" w:rsidR="00A601AC" w:rsidRPr="004A1797" w:rsidRDefault="00A601AC" w:rsidP="00A0479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402C216A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UA-P-2024-0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-1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4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-005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357-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10D33D60" w:rsidR="00521673" w:rsidRPr="001B5D14" w:rsidRDefault="00521673" w:rsidP="00521673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2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акупівля товару здійснюється на виконання заходів Комплексної програми розвитку освіти м. Харкова на 2018-2024 роки затвердженої рішенням 16 сесії  </w:t>
            </w:r>
            <w:r w:rsidRP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 xml:space="preserve">Харківської міської ради 7 скликання від 08.11.2017№ 826/17 (зі змінами), рішення Харківської міської ради від 20.12.2023 №665 з </w:t>
            </w:r>
            <w:r w:rsidRPr="0052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метою забезпечення організації харчування у 2024 році учнів закладів загальної середньої освіти, які навчаються за очною формою навчання в умовах воєнного стану та  громадян, які перебувають під тимчасовим соціальним захистом, на базі закладів загальної середньої освіти комунальної форми власності міста Харкова , ураховуючи введений в Україні воєнний стан , на підставі ст. 32 Закону України «Про місцеве самоврядування  в Україні» , керуючись ст.59 Закону України «Про місцеве самоврядування  в Україні» з урахуванням вимог до ГОСТ, ДСТУ, ТУ та інших документів, що діють на території України та підтверджують   їх   походження, безпечність і якість. </w:t>
            </w:r>
            <w:proofErr w:type="spellStart"/>
            <w:r w:rsidRPr="00D32B6E">
              <w:rPr>
                <w:rFonts w:ascii="Times New Roman" w:hAnsi="Times New Roman"/>
                <w:sz w:val="24"/>
                <w:szCs w:val="24"/>
              </w:rPr>
              <w:t>Отже</w:t>
            </w:r>
            <w:proofErr w:type="spellEnd"/>
            <w:r w:rsidRPr="00D32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враховують</w:t>
            </w:r>
            <w:proofErr w:type="spellEnd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специфіку</w:t>
            </w:r>
            <w:proofErr w:type="spellEnd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 </w:t>
            </w:r>
            <w:proofErr w:type="spellStart"/>
            <w:r w:rsidRPr="00D32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</w:t>
            </w:r>
            <w:r w:rsidRPr="0054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визначені відповідно до потреб </w:t>
            </w:r>
            <w:proofErr w:type="gramStart"/>
            <w:r w:rsidRPr="0054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замовника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1C1D321" w14:textId="12E64DAA" w:rsidR="00DB7A4E" w:rsidRPr="00DB7A4E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4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Всі технічні характеристики запропонованого товару повинні </w:t>
            </w:r>
            <w:r w:rsidRPr="00547C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бути </w:t>
            </w:r>
            <w:r w:rsidRPr="00547C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гірші, ніж у за</w:t>
            </w:r>
            <w:r w:rsidRPr="00547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мовленн</w:t>
            </w:r>
            <w:r w:rsidR="00453082" w:rsidRPr="00547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 w:rsidRPr="005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77777777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20.12.2023 №665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4A1797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5954" w14:textId="281A205B" w:rsidR="00E31570" w:rsidRDefault="00E31570" w:rsidP="00E3157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B5549">
              <w:rPr>
                <w:lang w:val="uk-UA" w:eastAsia="en-US"/>
              </w:rPr>
              <w:t xml:space="preserve">Очікувана вартість закупівлі – </w:t>
            </w:r>
            <w:r w:rsidR="00521673">
              <w:rPr>
                <w:lang w:val="uk-UA" w:eastAsia="en-US"/>
              </w:rPr>
              <w:t>8 095 897,94</w:t>
            </w:r>
            <w:r w:rsidR="00FC07BA" w:rsidRPr="00FC07BA">
              <w:rPr>
                <w:lang w:val="uk-UA" w:eastAsia="en-US"/>
              </w:rPr>
              <w:t xml:space="preserve"> грн</w:t>
            </w:r>
            <w:r w:rsidR="00521673">
              <w:rPr>
                <w:lang w:val="uk-UA" w:eastAsia="en-US"/>
              </w:rPr>
              <w:t>.,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FC07BA" w:rsidRPr="00FC07BA">
              <w:rPr>
                <w:lang w:val="uk-UA" w:eastAsia="en-US"/>
              </w:rPr>
              <w:t>з ПДВ</w:t>
            </w:r>
            <w:r w:rsidR="00521673">
              <w:rPr>
                <w:lang w:val="uk-UA" w:eastAsia="en-US"/>
              </w:rPr>
              <w:t>.</w:t>
            </w:r>
          </w:p>
          <w:p w14:paraId="42A09264" w14:textId="2D0A1D1C" w:rsidR="00A601AC" w:rsidRPr="00FB09FF" w:rsidRDefault="0065353B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B09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Неприйняття</w:t>
            </w:r>
            <w:r w:rsidR="00FB09FF" w:rsidRPr="00FB09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розгляду тендерної </w:t>
            </w:r>
            <w:r w:rsidRPr="00FB09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пропозиції</w:t>
            </w:r>
            <w:r w:rsidR="00FB09FF" w:rsidRPr="00FB09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360578"/>
    <w:rsid w:val="003A760C"/>
    <w:rsid w:val="00453082"/>
    <w:rsid w:val="00463ED1"/>
    <w:rsid w:val="00496ED6"/>
    <w:rsid w:val="004A1797"/>
    <w:rsid w:val="004D5252"/>
    <w:rsid w:val="00521673"/>
    <w:rsid w:val="005357E2"/>
    <w:rsid w:val="00547C6B"/>
    <w:rsid w:val="00564F44"/>
    <w:rsid w:val="005711BA"/>
    <w:rsid w:val="005A1C06"/>
    <w:rsid w:val="005A68C7"/>
    <w:rsid w:val="005E1EB7"/>
    <w:rsid w:val="006009EA"/>
    <w:rsid w:val="0065353B"/>
    <w:rsid w:val="0066318B"/>
    <w:rsid w:val="007145C5"/>
    <w:rsid w:val="00792B66"/>
    <w:rsid w:val="007B2CE3"/>
    <w:rsid w:val="009B52C6"/>
    <w:rsid w:val="00A04798"/>
    <w:rsid w:val="00A601AC"/>
    <w:rsid w:val="00A64FBD"/>
    <w:rsid w:val="00A967DA"/>
    <w:rsid w:val="00A9778B"/>
    <w:rsid w:val="00AD5668"/>
    <w:rsid w:val="00AE152E"/>
    <w:rsid w:val="00C05762"/>
    <w:rsid w:val="00C35995"/>
    <w:rsid w:val="00C41549"/>
    <w:rsid w:val="00C56391"/>
    <w:rsid w:val="00C96088"/>
    <w:rsid w:val="00CB7063"/>
    <w:rsid w:val="00CE01C1"/>
    <w:rsid w:val="00CF0EC4"/>
    <w:rsid w:val="00D24EE8"/>
    <w:rsid w:val="00D4621B"/>
    <w:rsid w:val="00D72C1F"/>
    <w:rsid w:val="00D772F0"/>
    <w:rsid w:val="00DA4783"/>
    <w:rsid w:val="00DB7A4E"/>
    <w:rsid w:val="00DF2C15"/>
    <w:rsid w:val="00E01C1A"/>
    <w:rsid w:val="00E04559"/>
    <w:rsid w:val="00E31570"/>
    <w:rsid w:val="00EE46F3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2023-10-20T11:41:00Z</cp:lastPrinted>
  <dcterms:created xsi:type="dcterms:W3CDTF">2024-03-13T15:46:00Z</dcterms:created>
  <dcterms:modified xsi:type="dcterms:W3CDTF">2024-03-15T11:44:00Z</dcterms:modified>
</cp:coreProperties>
</file>